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81" w:rsidRPr="0046372A" w:rsidRDefault="00D664A3" w:rsidP="003B4281">
      <w:pPr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Příloha č. 3</w:t>
      </w:r>
      <w:r w:rsidR="00C9145E">
        <w:rPr>
          <w:rFonts w:asciiTheme="minorHAnsi" w:hAnsiTheme="minorHAnsi" w:cstheme="minorHAnsi"/>
          <w:b/>
        </w:rPr>
        <w:t xml:space="preserve"> </w:t>
      </w:r>
      <w:r w:rsidR="0046372A">
        <w:rPr>
          <w:rFonts w:asciiTheme="minorHAnsi" w:hAnsiTheme="minorHAnsi" w:cstheme="minorHAnsi"/>
          <w:b/>
        </w:rPr>
        <w:t>zadávací dokumentace</w:t>
      </w:r>
    </w:p>
    <w:p w:rsidR="0046372A" w:rsidRPr="0046372A" w:rsidRDefault="0046372A" w:rsidP="003B4281">
      <w:pPr>
        <w:rPr>
          <w:rFonts w:asciiTheme="minorHAnsi" w:hAnsiTheme="minorHAnsi" w:cstheme="minorHAnsi"/>
        </w:rPr>
      </w:pPr>
    </w:p>
    <w:p w:rsidR="003B4281" w:rsidRPr="0046372A" w:rsidRDefault="003B4281" w:rsidP="003B4281">
      <w:pPr>
        <w:pStyle w:val="Nadpis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Theme="minorHAnsi" w:hAnsiTheme="minorHAnsi" w:cstheme="minorHAnsi"/>
          <w:sz w:val="32"/>
        </w:rPr>
      </w:pPr>
      <w:r w:rsidRPr="0046372A">
        <w:rPr>
          <w:rFonts w:asciiTheme="minorHAnsi" w:hAnsiTheme="minorHAnsi" w:cstheme="minorHAnsi"/>
          <w:sz w:val="32"/>
        </w:rPr>
        <w:t xml:space="preserve">Prohlášení k prokázání kvalifikačních předpokladů </w:t>
      </w:r>
    </w:p>
    <w:p w:rsidR="003B4281" w:rsidRPr="0046372A" w:rsidRDefault="003B4281" w:rsidP="003B4281">
      <w:pPr>
        <w:ind w:left="340"/>
        <w:jc w:val="both"/>
        <w:rPr>
          <w:rFonts w:asciiTheme="minorHAnsi" w:hAnsiTheme="minorHAnsi" w:cstheme="minorHAnsi"/>
        </w:rPr>
      </w:pPr>
    </w:p>
    <w:p w:rsidR="003B4281" w:rsidRPr="00E40C92" w:rsidRDefault="003B4281" w:rsidP="003B4281">
      <w:pPr>
        <w:pStyle w:val="Zkladntext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  <w:r w:rsidRPr="00E40C92">
        <w:rPr>
          <w:rFonts w:asciiTheme="minorHAnsi" w:hAnsiTheme="minorHAnsi" w:cstheme="minorHAnsi"/>
          <w:b w:val="0"/>
          <w:sz w:val="20"/>
          <w:szCs w:val="20"/>
        </w:rPr>
        <w:t xml:space="preserve">Čestně prohlašuji, že jako uchazeč o veřejnou zakázku splňujeme kvalifikační předpoklady požadované zadavatelem: </w:t>
      </w:r>
    </w:p>
    <w:p w:rsidR="003B4281" w:rsidRPr="00E40C92" w:rsidRDefault="003B4281" w:rsidP="003B428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B4281" w:rsidRPr="00E40C92" w:rsidRDefault="003B4281" w:rsidP="003B4281">
      <w:pPr>
        <w:pStyle w:val="Odstavecseseznamem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0C92">
        <w:rPr>
          <w:rFonts w:asciiTheme="minorHAnsi" w:hAnsiTheme="minorHAnsi" w:cstheme="minorHAnsi"/>
          <w:b/>
          <w:bCs/>
          <w:sz w:val="20"/>
          <w:szCs w:val="20"/>
        </w:rPr>
        <w:t xml:space="preserve">Základní </w:t>
      </w:r>
      <w:r w:rsidR="00D664A3" w:rsidRPr="00E40C92">
        <w:rPr>
          <w:rFonts w:asciiTheme="minorHAnsi" w:hAnsiTheme="minorHAnsi" w:cstheme="minorHAnsi"/>
          <w:b/>
          <w:bCs/>
          <w:sz w:val="20"/>
          <w:szCs w:val="20"/>
        </w:rPr>
        <w:t>způsobilost</w:t>
      </w:r>
      <w:r w:rsidR="00D664A3" w:rsidRPr="00E40C92">
        <w:rPr>
          <w:rFonts w:asciiTheme="minorHAnsi" w:hAnsiTheme="minorHAnsi" w:cstheme="minorHAnsi"/>
          <w:bCs/>
          <w:sz w:val="20"/>
          <w:szCs w:val="20"/>
        </w:rPr>
        <w:t xml:space="preserve"> dle §74</w:t>
      </w:r>
      <w:r w:rsidRPr="00E40C92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 w:rsidRPr="00E40C92">
        <w:rPr>
          <w:rFonts w:asciiTheme="minorHAnsi" w:hAnsiTheme="minorHAnsi" w:cstheme="minorHAnsi"/>
          <w:bCs/>
          <w:sz w:val="20"/>
          <w:szCs w:val="20"/>
        </w:rPr>
        <w:t>odst.1, písm.</w:t>
      </w:r>
      <w:proofErr w:type="gramEnd"/>
      <w:r w:rsidRPr="00E40C92">
        <w:rPr>
          <w:rFonts w:asciiTheme="minorHAnsi" w:hAnsiTheme="minorHAnsi" w:cstheme="minorHAnsi"/>
          <w:bCs/>
          <w:sz w:val="20"/>
          <w:szCs w:val="20"/>
        </w:rPr>
        <w:t xml:space="preserve"> a) až </w:t>
      </w:r>
      <w:r w:rsidR="00D664A3" w:rsidRPr="00E40C92">
        <w:rPr>
          <w:rFonts w:asciiTheme="minorHAnsi" w:hAnsiTheme="minorHAnsi" w:cstheme="minorHAnsi"/>
          <w:bCs/>
          <w:sz w:val="20"/>
          <w:szCs w:val="20"/>
        </w:rPr>
        <w:t>e</w:t>
      </w:r>
      <w:r w:rsidRPr="00E40C92">
        <w:rPr>
          <w:rFonts w:asciiTheme="minorHAnsi" w:hAnsiTheme="minorHAnsi" w:cstheme="minorHAnsi"/>
          <w:bCs/>
          <w:sz w:val="20"/>
          <w:szCs w:val="20"/>
        </w:rPr>
        <w:t xml:space="preserve">) zákona </w:t>
      </w:r>
      <w:r w:rsidRPr="00E40C92">
        <w:rPr>
          <w:rFonts w:asciiTheme="minorHAnsi" w:hAnsiTheme="minorHAnsi" w:cstheme="minorHAnsi"/>
          <w:sz w:val="20"/>
          <w:szCs w:val="20"/>
        </w:rPr>
        <w:t>č. 13</w:t>
      </w:r>
      <w:r w:rsidR="00D664A3" w:rsidRPr="00E40C92">
        <w:rPr>
          <w:rFonts w:asciiTheme="minorHAnsi" w:hAnsiTheme="minorHAnsi" w:cstheme="minorHAnsi"/>
          <w:sz w:val="20"/>
          <w:szCs w:val="20"/>
        </w:rPr>
        <w:t>4/201</w:t>
      </w:r>
      <w:r w:rsidRPr="00E40C92">
        <w:rPr>
          <w:rFonts w:asciiTheme="minorHAnsi" w:hAnsiTheme="minorHAnsi" w:cstheme="minorHAnsi"/>
          <w:sz w:val="20"/>
          <w:szCs w:val="20"/>
        </w:rPr>
        <w:t xml:space="preserve">6 Sb., o </w:t>
      </w:r>
      <w:r w:rsidR="00D664A3" w:rsidRPr="00E40C92">
        <w:rPr>
          <w:rFonts w:asciiTheme="minorHAnsi" w:hAnsiTheme="minorHAnsi" w:cstheme="minorHAnsi"/>
          <w:sz w:val="20"/>
          <w:szCs w:val="20"/>
        </w:rPr>
        <w:t>zadávání veřejných zakázek</w:t>
      </w:r>
      <w:r w:rsidRPr="00E40C92">
        <w:rPr>
          <w:rFonts w:asciiTheme="minorHAnsi" w:hAnsiTheme="minorHAnsi" w:cstheme="minorHAnsi"/>
          <w:sz w:val="20"/>
          <w:szCs w:val="20"/>
        </w:rPr>
        <w:t xml:space="preserve"> (dále jen zákona).</w:t>
      </w:r>
    </w:p>
    <w:p w:rsidR="003B4281" w:rsidRPr="00E40C92" w:rsidRDefault="003B4281" w:rsidP="003B4281">
      <w:pPr>
        <w:pStyle w:val="Odstavecseseznamem"/>
        <w:ind w:left="360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0C92">
        <w:rPr>
          <w:rFonts w:asciiTheme="minorHAnsi" w:hAnsiTheme="minorHAnsi" w:cstheme="minorHAnsi"/>
          <w:bCs/>
          <w:sz w:val="20"/>
          <w:szCs w:val="20"/>
        </w:rPr>
        <w:t>Jsme dodavatelem:</w:t>
      </w:r>
      <w:r w:rsidRPr="00E40C9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664A3" w:rsidRPr="00E40C92" w:rsidRDefault="00D664A3" w:rsidP="00D664A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který nebyl v zemi svého sídla v posledních 5 letech před zahájením zadávacího řízení</w:t>
      </w:r>
    </w:p>
    <w:p w:rsidR="00D664A3" w:rsidRPr="00E40C92" w:rsidRDefault="00D664A3" w:rsidP="00D664A3">
      <w:pPr>
        <w:autoSpaceDE w:val="0"/>
        <w:autoSpaceDN w:val="0"/>
        <w:adjustRightInd w:val="0"/>
        <w:ind w:left="708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pravomocně odsouzen pro trestný čin uvedený v příloze </w:t>
      </w:r>
      <w:proofErr w:type="gramStart"/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č. 3 zákona</w:t>
      </w:r>
      <w:proofErr w:type="gramEnd"/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nebo obdobný trestný čin podle právního řádu země sídla dodavatele; k zahlazeným odsouzením se nepřihlíží (je-li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podle odstavce 1 písm. a) splňovat tato právnická osoba a vedoucí pobočky závodu, české právnické osoby, musí tuto podmínku splňovat osoby uvedené výše + vedoucí pobočky závodu),</w:t>
      </w:r>
    </w:p>
    <w:p w:rsidR="00D664A3" w:rsidRPr="00E40C92" w:rsidRDefault="00D664A3" w:rsidP="00D664A3">
      <w:pPr>
        <w:pStyle w:val="Odstavecseseznamem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který nemá v České republice nebo v zemi svého sídla v evidenci daní zachycen splatný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daňový nedoplatek,</w:t>
      </w:r>
    </w:p>
    <w:p w:rsidR="00D664A3" w:rsidRPr="00E40C92" w:rsidRDefault="00D664A3" w:rsidP="00D664A3">
      <w:pPr>
        <w:autoSpaceDE w:val="0"/>
        <w:autoSpaceDN w:val="0"/>
        <w:adjustRightInd w:val="0"/>
        <w:ind w:firstLine="284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c) </w:t>
      </w: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>který nemá v České republice nebo v zemi svého sídla splatný nedoplatek na pojistném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nebo na penále na veřejné zdravotní pojištění,</w:t>
      </w:r>
    </w:p>
    <w:p w:rsidR="00D664A3" w:rsidRPr="00E40C92" w:rsidRDefault="00D664A3" w:rsidP="00D664A3">
      <w:pPr>
        <w:tabs>
          <w:tab w:val="left" w:pos="284"/>
        </w:tabs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 xml:space="preserve"> d)</w:t>
      </w: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 xml:space="preserve"> který nemá v České republice nebo v zemi svého sídla splatný nedoplatek na pojistném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nebo na penále na sociální zabezpečení a příspěvku na státní politiku zaměstnanosti,</w:t>
      </w:r>
    </w:p>
    <w:p w:rsidR="00D664A3" w:rsidRPr="00E40C92" w:rsidRDefault="00D664A3" w:rsidP="00D664A3">
      <w:pPr>
        <w:tabs>
          <w:tab w:val="left" w:pos="284"/>
        </w:tabs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 xml:space="preserve"> e)</w:t>
      </w: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 xml:space="preserve">který není v likvidaci </w:t>
      </w:r>
      <w:r w:rsidRPr="00E40C9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>(§ 187 občanského zákoníku)</w:t>
      </w: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 proti kterému nebylo vydáno rozhodnutí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o úpadku </w:t>
      </w:r>
      <w:r w:rsidRPr="00E40C9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>(§ 136 zákona č. 182/2006 Sb., o úpadku a způsobech jeho řešení (insolvenční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>zákon), ve znění pozdějších předpisů)</w:t>
      </w: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, vůči němuž nebyla nařízena nucená správa podle 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jiného právního předpisu </w:t>
      </w:r>
      <w:r w:rsidRPr="00E40C9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>(např. zákon č. 21/1992 Sb., o bankách, ve znění pozdějších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>předpisů, zákon č. 87/1995 Sb., o spořitelních a úvěrních družstvech a některých opatřeních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>s tím souvisejících a o doplnění zákona České národní rady č. 586/1992 Sb., o daních z příjmů,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>ve znění pozdějších předpisů, zákon č. 363/1999 Sb., o pojišťovnictví a o změně některých</w:t>
      </w:r>
    </w:p>
    <w:p w:rsidR="00D664A3" w:rsidRPr="00E40C92" w:rsidRDefault="00D664A3" w:rsidP="00D664A3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E40C9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 xml:space="preserve">souvisejících zákonů) </w:t>
      </w:r>
      <w:r w:rsidRPr="00E40C9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nebo v obdobné situaci podle právního řádu země sídla dodavatele.</w:t>
      </w:r>
    </w:p>
    <w:p w:rsidR="00D664A3" w:rsidRPr="00E40C92" w:rsidRDefault="00D664A3" w:rsidP="00D664A3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3B4281" w:rsidRPr="00E40C92" w:rsidRDefault="003B4281" w:rsidP="003B4281">
      <w:pPr>
        <w:pStyle w:val="Odstavecseseznamem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40C92">
        <w:rPr>
          <w:rFonts w:asciiTheme="minorHAnsi" w:hAnsiTheme="minorHAnsi" w:cstheme="minorHAnsi"/>
          <w:b/>
          <w:bCs/>
          <w:sz w:val="20"/>
          <w:szCs w:val="20"/>
        </w:rPr>
        <w:t xml:space="preserve">Profesní </w:t>
      </w:r>
      <w:r w:rsidR="00F31B2C" w:rsidRPr="00E40C92">
        <w:rPr>
          <w:rFonts w:asciiTheme="minorHAnsi" w:hAnsiTheme="minorHAnsi" w:cstheme="minorHAnsi"/>
          <w:b/>
          <w:bCs/>
          <w:sz w:val="20"/>
          <w:szCs w:val="20"/>
        </w:rPr>
        <w:t>způsobilost</w:t>
      </w:r>
      <w:r w:rsidRPr="00E40C92">
        <w:rPr>
          <w:rFonts w:asciiTheme="minorHAnsi" w:hAnsiTheme="minorHAnsi" w:cstheme="minorHAnsi"/>
          <w:bCs/>
          <w:sz w:val="20"/>
          <w:szCs w:val="20"/>
        </w:rPr>
        <w:t xml:space="preserve"> dle </w:t>
      </w:r>
      <w:r w:rsidRPr="00E40C92">
        <w:rPr>
          <w:rFonts w:asciiTheme="minorHAnsi" w:hAnsiTheme="minorHAnsi" w:cstheme="minorHAnsi"/>
          <w:sz w:val="20"/>
          <w:szCs w:val="20"/>
        </w:rPr>
        <w:t xml:space="preserve">§ </w:t>
      </w:r>
      <w:r w:rsidR="00F31B2C" w:rsidRPr="00E40C92">
        <w:rPr>
          <w:rFonts w:asciiTheme="minorHAnsi" w:hAnsiTheme="minorHAnsi" w:cstheme="minorHAnsi"/>
          <w:sz w:val="20"/>
          <w:szCs w:val="20"/>
        </w:rPr>
        <w:t>77</w:t>
      </w:r>
      <w:r w:rsidR="007E1E4C" w:rsidRPr="00E40C92">
        <w:rPr>
          <w:rFonts w:asciiTheme="minorHAnsi" w:hAnsiTheme="minorHAnsi" w:cstheme="minorHAnsi"/>
          <w:sz w:val="20"/>
          <w:szCs w:val="20"/>
        </w:rPr>
        <w:t xml:space="preserve"> zákona</w:t>
      </w:r>
    </w:p>
    <w:p w:rsidR="003B4281" w:rsidRPr="00E40C92" w:rsidRDefault="003B4281" w:rsidP="003B4281">
      <w:pPr>
        <w:pStyle w:val="Odstavecseseznamem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40C92">
        <w:rPr>
          <w:rFonts w:asciiTheme="minorHAnsi" w:hAnsiTheme="minorHAnsi" w:cstheme="minorHAnsi"/>
          <w:sz w:val="20"/>
          <w:szCs w:val="20"/>
        </w:rPr>
        <w:t>Jsme schopni doložit:</w:t>
      </w:r>
      <w:bookmarkStart w:id="1" w:name="_Toc276141102"/>
      <w:bookmarkStart w:id="2" w:name="_Toc289108597"/>
      <w:bookmarkStart w:id="3" w:name="_Toc315786528"/>
      <w:bookmarkStart w:id="4" w:name="_Toc318732617"/>
    </w:p>
    <w:p w:rsidR="00F31B2C" w:rsidRPr="00E40C92" w:rsidRDefault="003B4281" w:rsidP="00F31B2C">
      <w:pPr>
        <w:ind w:left="72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bookmarkStart w:id="5" w:name="_Toc323377771"/>
      <w:r w:rsidRPr="00E40C92">
        <w:rPr>
          <w:rFonts w:asciiTheme="minorHAnsi" w:hAnsiTheme="minorHAnsi" w:cstheme="minorHAnsi"/>
          <w:b/>
          <w:sz w:val="20"/>
          <w:szCs w:val="20"/>
        </w:rPr>
        <w:t>výpis z obchodního rejstříku</w:t>
      </w:r>
      <w:r w:rsidRPr="00E40C92">
        <w:rPr>
          <w:rFonts w:asciiTheme="minorHAnsi" w:hAnsiTheme="minorHAnsi" w:cstheme="minorHAnsi"/>
          <w:sz w:val="20"/>
          <w:szCs w:val="20"/>
        </w:rPr>
        <w:t xml:space="preserve"> či jiné </w:t>
      </w:r>
      <w:r w:rsidR="00F31B2C" w:rsidRPr="00E40C92">
        <w:rPr>
          <w:rFonts w:asciiTheme="minorHAnsi" w:hAnsiTheme="minorHAnsi" w:cstheme="minorHAnsi"/>
          <w:sz w:val="20"/>
          <w:szCs w:val="20"/>
        </w:rPr>
        <w:t xml:space="preserve">obdobné </w:t>
      </w:r>
      <w:r w:rsidRPr="00E40C92">
        <w:rPr>
          <w:rFonts w:asciiTheme="minorHAnsi" w:hAnsiTheme="minorHAnsi" w:cstheme="minorHAnsi"/>
          <w:sz w:val="20"/>
          <w:szCs w:val="20"/>
        </w:rPr>
        <w:t>evidence</w:t>
      </w:r>
      <w:bookmarkEnd w:id="5"/>
      <w:r w:rsidRPr="00E40C92">
        <w:rPr>
          <w:rFonts w:asciiTheme="minorHAnsi" w:hAnsiTheme="minorHAnsi" w:cstheme="minorHAnsi"/>
          <w:sz w:val="20"/>
          <w:szCs w:val="20"/>
        </w:rPr>
        <w:t xml:space="preserve">, </w:t>
      </w:r>
      <w:r w:rsidR="00F31B2C" w:rsidRPr="00E40C92">
        <w:rPr>
          <w:rFonts w:asciiTheme="minorHAnsi" w:hAnsiTheme="minorHAnsi" w:cstheme="minorHAnsi"/>
          <w:sz w:val="20"/>
          <w:szCs w:val="20"/>
        </w:rPr>
        <w:t xml:space="preserve">pokud jiný první předpis zápis do takové evidence vyžaduje. Výpis prokazuje splnění požadovaného kritéria způsobilosti nejpozději v době 3 měsíce přede dnem zahájení zadávacího řízení. </w:t>
      </w:r>
      <w:bookmarkStart w:id="6" w:name="_Toc323377772"/>
    </w:p>
    <w:p w:rsidR="007E1E4C" w:rsidRPr="00E40C92" w:rsidRDefault="007E1E4C" w:rsidP="00F31B2C">
      <w:pPr>
        <w:ind w:left="720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7E1E4C" w:rsidRPr="00E40C92" w:rsidRDefault="007E1E4C" w:rsidP="007E1E4C">
      <w:pPr>
        <w:pStyle w:val="Odstavecseseznamem"/>
        <w:numPr>
          <w:ilvl w:val="0"/>
          <w:numId w:val="1"/>
        </w:num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E40C92">
        <w:rPr>
          <w:rFonts w:asciiTheme="minorHAnsi" w:hAnsiTheme="minorHAnsi" w:cstheme="minorHAnsi"/>
          <w:b/>
          <w:sz w:val="20"/>
          <w:szCs w:val="20"/>
        </w:rPr>
        <w:t xml:space="preserve">Technická kvalifikace </w:t>
      </w:r>
      <w:r w:rsidRPr="00E40C92">
        <w:rPr>
          <w:rFonts w:asciiTheme="minorHAnsi" w:hAnsiTheme="minorHAnsi" w:cstheme="minorHAnsi"/>
          <w:sz w:val="20"/>
          <w:szCs w:val="20"/>
        </w:rPr>
        <w:t>dle § 79 zákona</w:t>
      </w:r>
    </w:p>
    <w:bookmarkEnd w:id="1"/>
    <w:bookmarkEnd w:id="2"/>
    <w:bookmarkEnd w:id="3"/>
    <w:bookmarkEnd w:id="4"/>
    <w:bookmarkEnd w:id="6"/>
    <w:p w:rsidR="003B4281" w:rsidRPr="00E40C92" w:rsidRDefault="007E1E4C" w:rsidP="007E1E4C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40C92">
        <w:rPr>
          <w:rFonts w:asciiTheme="minorHAnsi" w:hAnsiTheme="minorHAnsi" w:cstheme="minorHAnsi"/>
          <w:sz w:val="20"/>
          <w:szCs w:val="20"/>
        </w:rPr>
        <w:t>Jsme schopni doložit:</w:t>
      </w:r>
    </w:p>
    <w:p w:rsidR="007E1E4C" w:rsidRPr="00E40C92" w:rsidRDefault="007E1E4C" w:rsidP="007E1E4C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E40C92">
        <w:rPr>
          <w:rFonts w:ascii="Calibri" w:hAnsi="Calibri" w:cs="Calibri"/>
          <w:sz w:val="20"/>
          <w:szCs w:val="20"/>
        </w:rPr>
        <w:t>certifikát Technického ústavu požární ochrany dle vyhlášky č. 35/2007 Sb. ve znění pozdějších předpisů (ČSN EN 1846-1:2011, ČSN EN 1846-2+A1:2014)</w:t>
      </w:r>
    </w:p>
    <w:p w:rsidR="007E1E4C" w:rsidRPr="00E40C92" w:rsidRDefault="007E1E4C" w:rsidP="007E1E4C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C9145E" w:rsidRPr="00E40C92" w:rsidRDefault="00003032" w:rsidP="0000303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40C92">
        <w:rPr>
          <w:rFonts w:ascii="Calibri" w:hAnsi="Calibri" w:cs="Calibri"/>
          <w:sz w:val="20"/>
          <w:szCs w:val="20"/>
        </w:rPr>
        <w:t>V případě použití jednotného evropského osvědčení pro veřejné zakázky (§87), nebo v případě prokazování kvalifikace získané v zahraničí (§81), nebo v případě prokazování kvalifikace v případě společné účasti dodavatelů (§82), nebo v případě splnění kvalifikace výpisem ze seznamu kvalifikovaných dodavatelů (§</w:t>
      </w:r>
      <w:proofErr w:type="gramStart"/>
      <w:r w:rsidRPr="00E40C92">
        <w:rPr>
          <w:rFonts w:ascii="Calibri" w:hAnsi="Calibri" w:cs="Calibri"/>
          <w:sz w:val="20"/>
          <w:szCs w:val="20"/>
        </w:rPr>
        <w:t>228) a nebo v případě</w:t>
      </w:r>
      <w:proofErr w:type="gramEnd"/>
      <w:r w:rsidRPr="00E40C92">
        <w:rPr>
          <w:rFonts w:ascii="Calibri" w:hAnsi="Calibri" w:cs="Calibri"/>
          <w:sz w:val="20"/>
          <w:szCs w:val="20"/>
        </w:rPr>
        <w:t xml:space="preserve"> prokazování kvalifikace certifikátem systému certifikovaných dodavatelů (§233)jsme schopni doložit doklady dle příslušných ustanovení zákona. </w:t>
      </w:r>
    </w:p>
    <w:p w:rsidR="00C9145E" w:rsidRPr="00E40C92" w:rsidRDefault="00C9145E" w:rsidP="003B428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B4281" w:rsidRPr="00E40C92" w:rsidRDefault="003B4281" w:rsidP="003B4281">
      <w:pPr>
        <w:jc w:val="both"/>
        <w:rPr>
          <w:rFonts w:asciiTheme="minorHAnsi" w:hAnsiTheme="minorHAnsi" w:cstheme="minorHAnsi"/>
          <w:sz w:val="20"/>
          <w:szCs w:val="20"/>
        </w:rPr>
      </w:pP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</w:p>
    <w:p w:rsidR="003B4281" w:rsidRPr="00E40C92" w:rsidRDefault="003B4281" w:rsidP="003B4281">
      <w:pPr>
        <w:jc w:val="both"/>
        <w:rPr>
          <w:rFonts w:asciiTheme="minorHAnsi" w:hAnsiTheme="minorHAnsi" w:cstheme="minorHAnsi"/>
          <w:sz w:val="20"/>
          <w:szCs w:val="20"/>
        </w:rPr>
      </w:pPr>
      <w:r w:rsidRPr="00E40C92">
        <w:rPr>
          <w:rFonts w:asciiTheme="minorHAnsi" w:hAnsiTheme="minorHAnsi" w:cstheme="minorHAnsi"/>
          <w:sz w:val="20"/>
          <w:szCs w:val="20"/>
        </w:rPr>
        <w:t>V ………………</w:t>
      </w:r>
      <w:proofErr w:type="gramStart"/>
      <w:r w:rsidRPr="00E40C92">
        <w:rPr>
          <w:rFonts w:asciiTheme="minorHAnsi" w:hAnsiTheme="minorHAnsi" w:cstheme="minorHAnsi"/>
          <w:sz w:val="20"/>
          <w:szCs w:val="20"/>
        </w:rPr>
        <w:t>….. dne</w:t>
      </w:r>
      <w:proofErr w:type="gramEnd"/>
      <w:r w:rsidRPr="00E40C92">
        <w:rPr>
          <w:rFonts w:asciiTheme="minorHAnsi" w:hAnsiTheme="minorHAnsi" w:cstheme="minorHAnsi"/>
          <w:sz w:val="20"/>
          <w:szCs w:val="20"/>
        </w:rPr>
        <w:t xml:space="preserve"> ……………</w:t>
      </w:r>
    </w:p>
    <w:p w:rsidR="003B4281" w:rsidRPr="00E40C92" w:rsidRDefault="003B4281" w:rsidP="003B4281">
      <w:pPr>
        <w:jc w:val="both"/>
        <w:rPr>
          <w:rFonts w:asciiTheme="minorHAnsi" w:hAnsiTheme="minorHAnsi" w:cstheme="minorHAnsi"/>
          <w:sz w:val="20"/>
          <w:szCs w:val="20"/>
        </w:rPr>
      </w:pP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</w:r>
      <w:r w:rsidRPr="00E40C92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="0046372A" w:rsidRPr="00E40C92">
        <w:rPr>
          <w:rFonts w:asciiTheme="minorHAnsi" w:hAnsiTheme="minorHAnsi" w:cstheme="minorHAnsi"/>
          <w:sz w:val="20"/>
          <w:szCs w:val="20"/>
        </w:rPr>
        <w:t>………</w:t>
      </w:r>
    </w:p>
    <w:p w:rsidR="003B4281" w:rsidRPr="00E40C92" w:rsidRDefault="003B4281" w:rsidP="003B4281">
      <w:pPr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40C92">
        <w:rPr>
          <w:rFonts w:asciiTheme="minorHAnsi" w:hAnsiTheme="minorHAnsi" w:cstheme="minorHAnsi"/>
          <w:sz w:val="20"/>
          <w:szCs w:val="20"/>
        </w:rPr>
        <w:t xml:space="preserve">                       jméno a podpis</w:t>
      </w:r>
    </w:p>
    <w:p w:rsidR="00BE455F" w:rsidRPr="00E40C92" w:rsidRDefault="003B4281" w:rsidP="0046372A">
      <w:pPr>
        <w:ind w:left="4248" w:firstLine="708"/>
        <w:jc w:val="both"/>
        <w:rPr>
          <w:sz w:val="20"/>
          <w:szCs w:val="20"/>
        </w:rPr>
      </w:pPr>
      <w:r w:rsidRPr="00E40C92">
        <w:rPr>
          <w:rFonts w:asciiTheme="minorHAnsi" w:hAnsiTheme="minorHAnsi" w:cstheme="minorHAnsi"/>
          <w:sz w:val="20"/>
          <w:szCs w:val="20"/>
        </w:rPr>
        <w:t xml:space="preserve">                  oprávněného zástupce</w:t>
      </w:r>
    </w:p>
    <w:sectPr w:rsidR="00BE455F" w:rsidRPr="00E40C92" w:rsidSect="00003032">
      <w:headerReference w:type="default" r:id="rId8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F3" w:rsidRDefault="008077F3" w:rsidP="003603FC">
      <w:r>
        <w:separator/>
      </w:r>
    </w:p>
  </w:endnote>
  <w:endnote w:type="continuationSeparator" w:id="0">
    <w:p w:rsidR="008077F3" w:rsidRDefault="008077F3" w:rsidP="003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F3" w:rsidRDefault="008077F3" w:rsidP="003603FC">
      <w:r>
        <w:separator/>
      </w:r>
    </w:p>
  </w:footnote>
  <w:footnote w:type="continuationSeparator" w:id="0">
    <w:p w:rsidR="008077F3" w:rsidRDefault="008077F3" w:rsidP="0036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A3" w:rsidRPr="00432EE3" w:rsidRDefault="00D664A3" w:rsidP="00D664A3">
    <w:pPr>
      <w:pStyle w:val="Zhlav"/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b/>
        <w:caps/>
        <w:smallCaps/>
        <w:color w:val="999999"/>
        <w:sz w:val="2"/>
        <w:szCs w:val="20"/>
      </w:rPr>
    </w:pPr>
    <w:r>
      <w:rPr>
        <w:rFonts w:ascii="Arial" w:hAnsi="Arial" w:cs="Arial"/>
        <w:b/>
        <w:bCs/>
        <w:smallCaps/>
        <w:color w:val="808080"/>
        <w:sz w:val="20"/>
      </w:rPr>
      <w:t>DODÁVKA TŘÍ DOPRAVNÍCH AUTOMOBILŮ PRO JEDNOTKY SDH OBCE</w:t>
    </w:r>
  </w:p>
  <w:p w:rsidR="003603FC" w:rsidRDefault="003603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67DCD"/>
    <w:multiLevelType w:val="hybridMultilevel"/>
    <w:tmpl w:val="E1A65BBA"/>
    <w:lvl w:ilvl="0" w:tplc="040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">
    <w:nsid w:val="6980196A"/>
    <w:multiLevelType w:val="multilevel"/>
    <w:tmpl w:val="878222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1C61592"/>
    <w:multiLevelType w:val="multilevel"/>
    <w:tmpl w:val="7E561A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81"/>
    <w:rsid w:val="00003032"/>
    <w:rsid w:val="00245124"/>
    <w:rsid w:val="00283713"/>
    <w:rsid w:val="003603FC"/>
    <w:rsid w:val="003B4281"/>
    <w:rsid w:val="0046372A"/>
    <w:rsid w:val="005D0BEC"/>
    <w:rsid w:val="006F3AB1"/>
    <w:rsid w:val="007E1E4C"/>
    <w:rsid w:val="00802509"/>
    <w:rsid w:val="008077F3"/>
    <w:rsid w:val="009666B7"/>
    <w:rsid w:val="00BE455F"/>
    <w:rsid w:val="00C9145E"/>
    <w:rsid w:val="00D664A3"/>
    <w:rsid w:val="00E40C92"/>
    <w:rsid w:val="00F31B2C"/>
    <w:rsid w:val="00F3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B4281"/>
    <w:pPr>
      <w:keepNext/>
      <w:ind w:firstLine="3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B4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B4281"/>
    <w:rPr>
      <w:b/>
    </w:rPr>
  </w:style>
  <w:style w:type="character" w:customStyle="1" w:styleId="ZkladntextChar">
    <w:name w:val="Základní text Char"/>
    <w:basedOn w:val="Standardnpsmoodstavce"/>
    <w:link w:val="Zkladntext"/>
    <w:rsid w:val="003B428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4281"/>
    <w:pPr>
      <w:ind w:left="708"/>
    </w:pPr>
  </w:style>
  <w:style w:type="paragraph" w:styleId="Zhlav">
    <w:name w:val="header"/>
    <w:basedOn w:val="Normln"/>
    <w:link w:val="ZhlavChar"/>
    <w:unhideWhenUsed/>
    <w:rsid w:val="003603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3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03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03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3F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B4281"/>
    <w:pPr>
      <w:keepNext/>
      <w:ind w:firstLine="3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B4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B4281"/>
    <w:rPr>
      <w:b/>
    </w:rPr>
  </w:style>
  <w:style w:type="character" w:customStyle="1" w:styleId="ZkladntextChar">
    <w:name w:val="Základní text Char"/>
    <w:basedOn w:val="Standardnpsmoodstavce"/>
    <w:link w:val="Zkladntext"/>
    <w:rsid w:val="003B428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4281"/>
    <w:pPr>
      <w:ind w:left="708"/>
    </w:pPr>
  </w:style>
  <w:style w:type="paragraph" w:styleId="Zhlav">
    <w:name w:val="header"/>
    <w:basedOn w:val="Normln"/>
    <w:link w:val="ZhlavChar"/>
    <w:unhideWhenUsed/>
    <w:rsid w:val="003603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3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03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03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3F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Vacková</dc:creator>
  <cp:lastModifiedBy>Martina Vacková</cp:lastModifiedBy>
  <cp:revision>5</cp:revision>
  <cp:lastPrinted>2017-05-02T11:50:00Z</cp:lastPrinted>
  <dcterms:created xsi:type="dcterms:W3CDTF">2017-04-28T08:56:00Z</dcterms:created>
  <dcterms:modified xsi:type="dcterms:W3CDTF">2017-05-02T11:50:00Z</dcterms:modified>
</cp:coreProperties>
</file>