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655"/>
        <w:gridCol w:w="7576"/>
      </w:tblGrid>
      <w:tr w:rsidR="00A75E3A" w:rsidRPr="00A75E3A" w14:paraId="25CEC186" w14:textId="77777777" w:rsidTr="005C5E26">
        <w:trPr>
          <w:trHeight w:hRule="exact" w:val="1644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AD4CB3" w14:textId="77777777" w:rsidR="00A75E3A" w:rsidRPr="00A75E3A" w:rsidRDefault="00A75E3A" w:rsidP="00A75E3A">
            <w:pPr>
              <w:suppressAutoHyphens/>
              <w:snapToGrid w:val="0"/>
              <w:spacing w:before="120" w:after="0" w:line="240" w:lineRule="auto"/>
              <w:rPr>
                <w:rFonts w:ascii="Georgia" w:eastAsia="Times New Roman" w:hAnsi="Georgia" w:cs="Times New Roman"/>
                <w:b/>
                <w:bCs/>
                <w:iCs/>
                <w:sz w:val="48"/>
                <w:szCs w:val="24"/>
                <w:lang w:eastAsia="ar-SA"/>
              </w:rPr>
            </w:pPr>
            <w:bookmarkStart w:id="0" w:name="_1084249503"/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5DD5819" wp14:editId="578987EE">
                  <wp:extent cx="933450" cy="9525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446B2" w14:textId="77777777" w:rsidR="00A75E3A" w:rsidRPr="00A75E3A" w:rsidRDefault="00A75E3A" w:rsidP="00A75E3A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Cs/>
                <w:sz w:val="48"/>
                <w:szCs w:val="24"/>
                <w:lang w:eastAsia="ar-SA"/>
              </w:rPr>
            </w:pPr>
            <w:r w:rsidRPr="00A75E3A">
              <w:rPr>
                <w:rFonts w:ascii="Georgia" w:eastAsia="Times New Roman" w:hAnsi="Georgia" w:cs="Times New Roman"/>
                <w:b/>
                <w:bCs/>
                <w:iCs/>
                <w:sz w:val="48"/>
                <w:szCs w:val="24"/>
                <w:lang w:eastAsia="ar-SA"/>
              </w:rPr>
              <w:t>MĚSTSKÝ ÚŘAD</w:t>
            </w:r>
          </w:p>
          <w:p w14:paraId="70F8E211" w14:textId="77777777" w:rsidR="00A75E3A" w:rsidRPr="00A75E3A" w:rsidRDefault="00A75E3A" w:rsidP="00A75E3A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Cs/>
                <w:sz w:val="48"/>
                <w:szCs w:val="24"/>
                <w:lang w:eastAsia="ar-SA"/>
              </w:rPr>
            </w:pPr>
            <w:r w:rsidRPr="00A75E3A">
              <w:rPr>
                <w:rFonts w:ascii="Georgia" w:eastAsia="Times New Roman" w:hAnsi="Georgia" w:cs="Times New Roman"/>
                <w:b/>
                <w:bCs/>
                <w:iCs/>
                <w:sz w:val="48"/>
                <w:szCs w:val="24"/>
                <w:lang w:eastAsia="ar-SA"/>
              </w:rPr>
              <w:t>VELKÉ  HAMRY</w:t>
            </w:r>
          </w:p>
          <w:p w14:paraId="1705AA5A" w14:textId="77777777" w:rsidR="00A75E3A" w:rsidRPr="00A75E3A" w:rsidRDefault="00A75E3A" w:rsidP="00A75E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F65020E" w14:textId="77777777" w:rsidR="00A75E3A" w:rsidRPr="00A75E3A" w:rsidRDefault="00A75E3A" w:rsidP="00A75E3A">
            <w:pPr>
              <w:keepNext/>
              <w:tabs>
                <w:tab w:val="num" w:pos="432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textAlignment w:val="baseline"/>
              <w:outlineLvl w:val="0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 w:rsidRPr="00A7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A75E3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468 45  Velké Hamry  362,  Liberecký kraj</w:t>
            </w:r>
          </w:p>
          <w:p w14:paraId="710CB83D" w14:textId="77777777" w:rsidR="00A75E3A" w:rsidRPr="00A75E3A" w:rsidRDefault="00A75E3A" w:rsidP="00A75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004DE3F" w14:textId="77777777" w:rsidR="00A75E3A" w:rsidRPr="00A75E3A" w:rsidRDefault="00A75E3A" w:rsidP="00A75E3A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A75E3A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Telefon:</w:t>
            </w:r>
            <w:r w:rsidRPr="00A7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75E3A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 483 369 811</w:t>
            </w:r>
            <w:r w:rsidRPr="00A75E3A">
              <w:rPr>
                <w:rFonts w:ascii="Georgia" w:eastAsia="Times New Roman" w:hAnsi="Georgia" w:cs="Times New Roman"/>
                <w:b/>
                <w:sz w:val="24"/>
                <w:szCs w:val="24"/>
                <w:lang w:eastAsia="ar-SA"/>
              </w:rPr>
              <w:t>,  e-mail:</w:t>
            </w:r>
            <w:r w:rsidRPr="00A75E3A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 muvh</w:t>
            </w:r>
            <w:r w:rsidRPr="00A7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A75E3A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velkehamry.cz</w:t>
            </w:r>
          </w:p>
        </w:tc>
      </w:tr>
    </w:tbl>
    <w:p w14:paraId="07E2F2B9" w14:textId="77777777" w:rsidR="00A75E3A" w:rsidRDefault="00A75E3A" w:rsidP="00A75E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88649CC" w14:textId="6593227E" w:rsidR="00A75E3A" w:rsidRPr="00A75E3A" w:rsidRDefault="00A75E3A" w:rsidP="00A75E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Ve Velkých Hamrech</w:t>
      </w:r>
      <w:r w:rsidRPr="00A75E3A">
        <w:rPr>
          <w:rFonts w:ascii="Times New Roman" w:eastAsia="Calibri" w:hAnsi="Times New Roman" w:cs="Times New Roman"/>
        </w:rPr>
        <w:t xml:space="preserve"> dne </w:t>
      </w:r>
      <w:r w:rsidR="009C7D29">
        <w:rPr>
          <w:rFonts w:ascii="Times New Roman" w:eastAsia="Calibri" w:hAnsi="Times New Roman" w:cs="Times New Roman"/>
        </w:rPr>
        <w:t>08.06.2022</w:t>
      </w:r>
    </w:p>
    <w:p w14:paraId="42C9DF7E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FF0000"/>
          <w:sz w:val="20"/>
        </w:rPr>
      </w:pPr>
    </w:p>
    <w:p w14:paraId="558FAA15" w14:textId="0729D3FB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5E3A">
        <w:rPr>
          <w:rFonts w:ascii="Times New Roman" w:eastAsia="Calibri" w:hAnsi="Times New Roman" w:cs="Times New Roman"/>
          <w:noProof/>
          <w:sz w:val="24"/>
          <w:szCs w:val="24"/>
        </w:rPr>
        <w:t>V souvi</w:t>
      </w:r>
      <w:r w:rsidR="00B4386C">
        <w:rPr>
          <w:rFonts w:ascii="Times New Roman" w:eastAsia="Calibri" w:hAnsi="Times New Roman" w:cs="Times New Roman"/>
          <w:noProof/>
          <w:sz w:val="24"/>
          <w:szCs w:val="24"/>
        </w:rPr>
        <w:t>s</w:t>
      </w:r>
      <w:r w:rsidRPr="00A75E3A">
        <w:rPr>
          <w:rFonts w:ascii="Times New Roman" w:eastAsia="Calibri" w:hAnsi="Times New Roman" w:cs="Times New Roman"/>
          <w:noProof/>
          <w:sz w:val="24"/>
          <w:szCs w:val="24"/>
        </w:rPr>
        <w:t>losti s příp</w:t>
      </w:r>
      <w:r w:rsidR="00B4386C">
        <w:rPr>
          <w:rFonts w:ascii="Times New Roman" w:eastAsia="Calibri" w:hAnsi="Times New Roman" w:cs="Times New Roman"/>
          <w:noProof/>
          <w:sz w:val="24"/>
          <w:szCs w:val="24"/>
        </w:rPr>
        <w:t>r</w:t>
      </w:r>
      <w:r w:rsidRPr="00A75E3A">
        <w:rPr>
          <w:rFonts w:ascii="Times New Roman" w:eastAsia="Calibri" w:hAnsi="Times New Roman" w:cs="Times New Roman"/>
          <w:noProof/>
          <w:sz w:val="24"/>
          <w:szCs w:val="24"/>
        </w:rPr>
        <w:t>avou konání voleb do zastupitelstev obcí, které se uskuteční ve dnech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75E3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C7D29">
        <w:rPr>
          <w:rFonts w:ascii="Times New Roman" w:eastAsia="Calibri" w:hAnsi="Times New Roman" w:cs="Times New Roman"/>
          <w:noProof/>
          <w:sz w:val="24"/>
          <w:szCs w:val="24"/>
        </w:rPr>
        <w:t>23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a </w:t>
      </w:r>
      <w:r w:rsidR="009C7D29">
        <w:rPr>
          <w:rFonts w:ascii="Times New Roman" w:eastAsia="Calibri" w:hAnsi="Times New Roman" w:cs="Times New Roman"/>
          <w:noProof/>
          <w:sz w:val="24"/>
          <w:szCs w:val="24"/>
        </w:rPr>
        <w:t>24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9C7D29">
        <w:rPr>
          <w:rFonts w:ascii="Times New Roman" w:eastAsia="Calibri" w:hAnsi="Times New Roman" w:cs="Times New Roman"/>
          <w:noProof/>
          <w:sz w:val="24"/>
          <w:szCs w:val="24"/>
        </w:rPr>
        <w:t>září</w:t>
      </w:r>
      <w:r w:rsidRPr="00A75E3A">
        <w:rPr>
          <w:rFonts w:ascii="Times New Roman" w:eastAsia="Calibri" w:hAnsi="Times New Roman" w:cs="Times New Roman"/>
          <w:noProof/>
          <w:sz w:val="24"/>
          <w:szCs w:val="24"/>
        </w:rPr>
        <w:t xml:space="preserve"> 20</w:t>
      </w:r>
      <w:r w:rsidR="009C7D29">
        <w:rPr>
          <w:rFonts w:ascii="Times New Roman" w:eastAsia="Calibri" w:hAnsi="Times New Roman" w:cs="Times New Roman"/>
          <w:noProof/>
          <w:sz w:val="24"/>
          <w:szCs w:val="24"/>
        </w:rPr>
        <w:t>22</w:t>
      </w:r>
      <w:r w:rsidRPr="00A75E3A">
        <w:rPr>
          <w:rFonts w:ascii="Times New Roman" w:eastAsia="Calibri" w:hAnsi="Times New Roman" w:cs="Times New Roman"/>
          <w:noProof/>
          <w:color w:val="0000CC"/>
          <w:sz w:val="24"/>
          <w:szCs w:val="24"/>
        </w:rPr>
        <w:t xml:space="preserve"> </w:t>
      </w:r>
      <w:r w:rsidRPr="00A75E3A">
        <w:rPr>
          <w:rFonts w:ascii="Times New Roman" w:eastAsia="Calibri" w:hAnsi="Times New Roman" w:cs="Times New Roman"/>
          <w:noProof/>
          <w:sz w:val="24"/>
          <w:szCs w:val="24"/>
        </w:rPr>
        <w:t xml:space="preserve">Městský úřad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Velké Hamry</w:t>
      </w:r>
      <w:r w:rsidRPr="00A75E3A">
        <w:rPr>
          <w:rFonts w:ascii="Times New Roman" w:eastAsia="Calibri" w:hAnsi="Times New Roman" w:cs="Times New Roman"/>
          <w:noProof/>
          <w:sz w:val="24"/>
          <w:szCs w:val="24"/>
        </w:rPr>
        <w:t xml:space="preserve">, jakožto registrační úřad tímto podle ust. § 21 odst. 4 zák. </w:t>
      </w:r>
      <w:r w:rsidRPr="00A75E3A">
        <w:rPr>
          <w:rFonts w:ascii="Times New Roman" w:eastAsia="Calibri" w:hAnsi="Times New Roman" w:cs="Times New Roman"/>
          <w:bCs/>
          <w:sz w:val="24"/>
          <w:szCs w:val="24"/>
        </w:rPr>
        <w:t>č. 491/2001 Sb., o volbách do zastupitelstev obcí a o změně některých zákonů, ve znění pozdějších předpisů (</w:t>
      </w:r>
      <w:r w:rsidRPr="00A75E3A">
        <w:rPr>
          <w:rFonts w:ascii="Times New Roman" w:eastAsia="Calibri" w:hAnsi="Times New Roman" w:cs="Times New Roman"/>
          <w:bCs/>
          <w:i/>
          <w:sz w:val="24"/>
          <w:szCs w:val="24"/>
        </w:rPr>
        <w:t>dále jen „zák. o volbách do zastupitelstev obcí“</w:t>
      </w:r>
      <w:r w:rsidRPr="00A75E3A">
        <w:rPr>
          <w:rFonts w:ascii="Times New Roman" w:eastAsia="Calibri" w:hAnsi="Times New Roman" w:cs="Times New Roman"/>
          <w:bCs/>
          <w:sz w:val="24"/>
          <w:szCs w:val="24"/>
        </w:rPr>
        <w:t xml:space="preserve">) zveřejňuje: </w:t>
      </w:r>
    </w:p>
    <w:p w14:paraId="037CC225" w14:textId="77777777" w:rsidR="00A75E3A" w:rsidRPr="00A75E3A" w:rsidRDefault="00A75E3A" w:rsidP="00A7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30C91A" w14:textId="77777777" w:rsidR="00A75E3A" w:rsidRPr="00A75E3A" w:rsidRDefault="00A75E3A" w:rsidP="00A7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E3A">
        <w:rPr>
          <w:rFonts w:ascii="Times New Roman" w:eastAsia="Calibri" w:hAnsi="Times New Roman" w:cs="Times New Roman"/>
          <w:b/>
          <w:bCs/>
          <w:sz w:val="28"/>
          <w:szCs w:val="28"/>
        </w:rPr>
        <w:t>Potřebný počet podpisů na peticích podporujících kandidaturu volebních stran typ nezávislý kandidát a sdružení nezávislých kandidátů:</w:t>
      </w:r>
    </w:p>
    <w:p w14:paraId="3E9FC51C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25994C6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75E3A" w:rsidRPr="00A75E3A" w14:paraId="57462E5A" w14:textId="77777777" w:rsidTr="005C5E26">
        <w:tc>
          <w:tcPr>
            <w:tcW w:w="2962" w:type="dxa"/>
            <w:vMerge w:val="restart"/>
            <w:shd w:val="clear" w:color="auto" w:fill="E4E4E4"/>
            <w:vAlign w:val="center"/>
          </w:tcPr>
          <w:p w14:paraId="11AD1BFE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5E3A">
              <w:rPr>
                <w:rFonts w:ascii="Times New Roman" w:eastAsia="Calibri" w:hAnsi="Times New Roman" w:cs="Times New Roman"/>
                <w:b/>
              </w:rPr>
              <w:t>Obec</w:t>
            </w:r>
          </w:p>
        </w:tc>
        <w:tc>
          <w:tcPr>
            <w:tcW w:w="6142" w:type="dxa"/>
            <w:gridSpan w:val="2"/>
            <w:shd w:val="clear" w:color="auto" w:fill="E4E4E4"/>
            <w:vAlign w:val="center"/>
          </w:tcPr>
          <w:p w14:paraId="39178B42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5E3A">
              <w:rPr>
                <w:rFonts w:ascii="Times New Roman" w:eastAsia="Calibri" w:hAnsi="Times New Roman" w:cs="Times New Roman"/>
                <w:b/>
              </w:rPr>
              <w:t>Min. počet podpisů pro</w:t>
            </w:r>
          </w:p>
        </w:tc>
      </w:tr>
      <w:tr w:rsidR="00A75E3A" w:rsidRPr="00A75E3A" w14:paraId="3E81AE1C" w14:textId="77777777" w:rsidTr="005C5E26">
        <w:tc>
          <w:tcPr>
            <w:tcW w:w="2962" w:type="dxa"/>
            <w:vMerge/>
            <w:tcBorders>
              <w:bottom w:val="single" w:sz="12" w:space="0" w:color="auto"/>
            </w:tcBorders>
            <w:shd w:val="clear" w:color="auto" w:fill="E4E4E4"/>
          </w:tcPr>
          <w:p w14:paraId="3A6D288F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E8E8E8"/>
            <w:vAlign w:val="center"/>
          </w:tcPr>
          <w:p w14:paraId="08B9C514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5E3A">
              <w:rPr>
                <w:rFonts w:ascii="Times New Roman" w:eastAsia="Calibri" w:hAnsi="Times New Roman" w:cs="Times New Roman"/>
                <w:b/>
              </w:rPr>
              <w:t>nezávislého kandidáta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E8E8E8"/>
            <w:vAlign w:val="center"/>
          </w:tcPr>
          <w:p w14:paraId="59CA3C8C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5E3A">
              <w:rPr>
                <w:rFonts w:ascii="Times New Roman" w:eastAsia="Calibri" w:hAnsi="Times New Roman" w:cs="Times New Roman"/>
                <w:b/>
              </w:rPr>
              <w:t>sdružení nezávislých kandidátů</w:t>
            </w:r>
          </w:p>
        </w:tc>
      </w:tr>
      <w:tr w:rsidR="00A75E3A" w:rsidRPr="00A75E3A" w14:paraId="2A271CE3" w14:textId="77777777" w:rsidTr="00A75E3A">
        <w:trPr>
          <w:trHeight w:val="442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014D8E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9F4E6E">
              <w:rPr>
                <w:rFonts w:ascii="Times New Roman" w:eastAsia="Calibri" w:hAnsi="Times New Roman" w:cs="Times New Roman"/>
                <w:b/>
              </w:rPr>
              <w:t>Velké Hamry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08EAD9" w14:textId="56903060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9F4E6E">
              <w:rPr>
                <w:rFonts w:ascii="Times New Roman" w:eastAsia="Calibri" w:hAnsi="Times New Roman" w:cs="Times New Roman"/>
                <w:b/>
              </w:rPr>
              <w:t>10</w:t>
            </w:r>
            <w:r w:rsidR="009C7D2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264B63" w14:textId="3997DA48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9F4E6E">
              <w:rPr>
                <w:rFonts w:ascii="Times New Roman" w:eastAsia="Calibri" w:hAnsi="Times New Roman" w:cs="Times New Roman"/>
                <w:b/>
              </w:rPr>
              <w:t>18</w:t>
            </w:r>
            <w:r w:rsidR="009C7D2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p w14:paraId="398BF71F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994451D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A">
        <w:rPr>
          <w:rFonts w:ascii="Times New Roman" w:eastAsia="Calibri" w:hAnsi="Times New Roman" w:cs="Times New Roman"/>
          <w:sz w:val="24"/>
          <w:szCs w:val="24"/>
        </w:rPr>
        <w:t xml:space="preserve">Potřebný počet podpisů je procentuálně stanoven v příloze k zák. o volbách do zastupitelstev obcí ve vazbě na počet obyvatel obce podle stavu k 1. lednu roku, v němž se konají volby. </w:t>
      </w:r>
    </w:p>
    <w:p w14:paraId="582C561B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7F02B37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75E3A">
        <w:rPr>
          <w:rFonts w:ascii="Times New Roman" w:eastAsia="Calibri" w:hAnsi="Times New Roman" w:cs="Times New Roman"/>
          <w:bCs/>
          <w:sz w:val="18"/>
          <w:szCs w:val="18"/>
        </w:rPr>
        <w:t>Příloha k zák. č. 491/2001 Sb.:</w:t>
      </w:r>
    </w:p>
    <w:p w14:paraId="13B6BBEB" w14:textId="77777777" w:rsidR="00A75E3A" w:rsidRPr="00A75E3A" w:rsidRDefault="00A75E3A" w:rsidP="00A75E3A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cs-CZ"/>
        </w:rPr>
      </w:pPr>
      <w:r w:rsidRPr="00A75E3A">
        <w:rPr>
          <w:rFonts w:ascii="Times New Roman" w:eastAsia="Times New Roman" w:hAnsi="Times New Roman" w:cs="Times New Roman"/>
          <w:b/>
          <w:bCs/>
          <w:lang w:eastAsia="cs-CZ"/>
        </w:rPr>
        <w:t>Počty podpisů na peticích podle § 21 odst. 4</w:t>
      </w:r>
    </w:p>
    <w:p w14:paraId="6453DF2A" w14:textId="77777777" w:rsidR="00A75E3A" w:rsidRPr="00A75E3A" w:rsidRDefault="00A75E3A" w:rsidP="00A75E3A">
      <w:pPr>
        <w:spacing w:after="0" w:line="240" w:lineRule="auto"/>
        <w:ind w:left="1985"/>
        <w:jc w:val="both"/>
        <w:rPr>
          <w:rFonts w:ascii="Arial Narrow" w:eastAsia="Calibri" w:hAnsi="Arial Narrow" w:cs="Arial Narrow"/>
          <w:b/>
          <w:bCs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977"/>
        <w:gridCol w:w="3118"/>
      </w:tblGrid>
      <w:tr w:rsidR="00A75E3A" w:rsidRPr="00A75E3A" w14:paraId="7207433C" w14:textId="77777777" w:rsidTr="005C5E26">
        <w:trPr>
          <w:gridBefore w:val="1"/>
          <w:wBefore w:w="2906" w:type="dxa"/>
        </w:trPr>
        <w:tc>
          <w:tcPr>
            <w:tcW w:w="6095" w:type="dxa"/>
            <w:gridSpan w:val="2"/>
            <w:shd w:val="clear" w:color="auto" w:fill="auto"/>
          </w:tcPr>
          <w:p w14:paraId="00A54253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Potřebné počty podpisů voličů zapsaných v seznamech</w:t>
            </w:r>
          </w:p>
          <w:p w14:paraId="5EEE2B7D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sz w:val="18"/>
                <w:szCs w:val="18"/>
              </w:rPr>
              <w:t>(z počtu obyvatel obce, měst. části, městského obvodu, popř. volebního obvodu)</w:t>
            </w:r>
          </w:p>
        </w:tc>
      </w:tr>
      <w:tr w:rsidR="00A75E3A" w:rsidRPr="00A75E3A" w14:paraId="0537A135" w14:textId="77777777" w:rsidTr="005C5E26">
        <w:tc>
          <w:tcPr>
            <w:tcW w:w="2906" w:type="dxa"/>
            <w:shd w:val="clear" w:color="auto" w:fill="auto"/>
          </w:tcPr>
          <w:p w14:paraId="1BAB3E86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Obec, městská část, městský</w:t>
            </w:r>
          </w:p>
          <w:p w14:paraId="138A598C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obvod, popř. volební obvod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9A128C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pro nezávislé kandidáty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C651A9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pro sdružení nezávislých kandidátů</w:t>
            </w:r>
          </w:p>
        </w:tc>
      </w:tr>
      <w:tr w:rsidR="00A75E3A" w:rsidRPr="00A75E3A" w14:paraId="2FB59B00" w14:textId="77777777" w:rsidTr="005C5E26">
        <w:tc>
          <w:tcPr>
            <w:tcW w:w="2906" w:type="dxa"/>
            <w:shd w:val="clear" w:color="auto" w:fill="auto"/>
          </w:tcPr>
          <w:p w14:paraId="42301571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 500 obyvatel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B369D1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EF41A2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7 %</w:t>
            </w:r>
          </w:p>
        </w:tc>
      </w:tr>
      <w:tr w:rsidR="00A75E3A" w:rsidRPr="00A75E3A" w14:paraId="1B31DBCC" w14:textId="77777777" w:rsidTr="005C5E26">
        <w:tc>
          <w:tcPr>
            <w:tcW w:w="2906" w:type="dxa"/>
            <w:shd w:val="clear" w:color="auto" w:fill="auto"/>
          </w:tcPr>
          <w:p w14:paraId="65081CDA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sz w:val="18"/>
                <w:szCs w:val="18"/>
              </w:rPr>
              <w:t>nad 500 do 3 000 obyvatel</w:t>
            </w:r>
          </w:p>
        </w:tc>
        <w:tc>
          <w:tcPr>
            <w:tcW w:w="2977" w:type="dxa"/>
            <w:shd w:val="clear" w:color="auto" w:fill="auto"/>
          </w:tcPr>
          <w:p w14:paraId="0347BD7A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4 %, nejméně 25</w:t>
            </w:r>
          </w:p>
        </w:tc>
        <w:tc>
          <w:tcPr>
            <w:tcW w:w="3118" w:type="dxa"/>
            <w:shd w:val="clear" w:color="auto" w:fill="auto"/>
          </w:tcPr>
          <w:p w14:paraId="723CA278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7 %</w:t>
            </w:r>
          </w:p>
        </w:tc>
      </w:tr>
      <w:tr w:rsidR="00A75E3A" w:rsidRPr="00A75E3A" w14:paraId="27506A17" w14:textId="77777777" w:rsidTr="005C5E26">
        <w:tc>
          <w:tcPr>
            <w:tcW w:w="2906" w:type="dxa"/>
            <w:shd w:val="clear" w:color="auto" w:fill="auto"/>
          </w:tcPr>
          <w:p w14:paraId="62C9D170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sz w:val="18"/>
                <w:szCs w:val="18"/>
              </w:rPr>
              <w:t>nad 3000 do 10 000 obyvatel</w:t>
            </w:r>
          </w:p>
        </w:tc>
        <w:tc>
          <w:tcPr>
            <w:tcW w:w="2977" w:type="dxa"/>
            <w:shd w:val="clear" w:color="auto" w:fill="auto"/>
          </w:tcPr>
          <w:p w14:paraId="73749598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3 %, nejméně 120</w:t>
            </w:r>
          </w:p>
        </w:tc>
        <w:tc>
          <w:tcPr>
            <w:tcW w:w="3118" w:type="dxa"/>
            <w:shd w:val="clear" w:color="auto" w:fill="auto"/>
          </w:tcPr>
          <w:p w14:paraId="5A9BD53D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7 %</w:t>
            </w:r>
          </w:p>
        </w:tc>
      </w:tr>
      <w:tr w:rsidR="00A75E3A" w:rsidRPr="00A75E3A" w14:paraId="4427604F" w14:textId="77777777" w:rsidTr="005C5E26">
        <w:tc>
          <w:tcPr>
            <w:tcW w:w="2906" w:type="dxa"/>
            <w:shd w:val="clear" w:color="auto" w:fill="auto"/>
          </w:tcPr>
          <w:p w14:paraId="5302C188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sz w:val="18"/>
                <w:szCs w:val="18"/>
              </w:rPr>
              <w:t>nad 10 000 do 50 000 obyvatel</w:t>
            </w:r>
          </w:p>
        </w:tc>
        <w:tc>
          <w:tcPr>
            <w:tcW w:w="2977" w:type="dxa"/>
            <w:shd w:val="clear" w:color="auto" w:fill="auto"/>
          </w:tcPr>
          <w:p w14:paraId="2BC75BB2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2 %, nejméně 600</w:t>
            </w:r>
          </w:p>
        </w:tc>
        <w:tc>
          <w:tcPr>
            <w:tcW w:w="3118" w:type="dxa"/>
            <w:shd w:val="clear" w:color="auto" w:fill="auto"/>
          </w:tcPr>
          <w:p w14:paraId="1A15749D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7 %</w:t>
            </w:r>
          </w:p>
        </w:tc>
      </w:tr>
      <w:tr w:rsidR="00A75E3A" w:rsidRPr="00A75E3A" w14:paraId="14735D82" w14:textId="77777777" w:rsidTr="005C5E26">
        <w:tc>
          <w:tcPr>
            <w:tcW w:w="2906" w:type="dxa"/>
            <w:shd w:val="clear" w:color="auto" w:fill="auto"/>
          </w:tcPr>
          <w:p w14:paraId="35A69629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sz w:val="18"/>
                <w:szCs w:val="18"/>
              </w:rPr>
              <w:t>nad 50 000 do 150 000 obyvatel</w:t>
            </w:r>
          </w:p>
        </w:tc>
        <w:tc>
          <w:tcPr>
            <w:tcW w:w="2977" w:type="dxa"/>
            <w:shd w:val="clear" w:color="auto" w:fill="auto"/>
          </w:tcPr>
          <w:p w14:paraId="52DB661B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1 %, nejméně 1 000</w:t>
            </w:r>
          </w:p>
        </w:tc>
        <w:tc>
          <w:tcPr>
            <w:tcW w:w="3118" w:type="dxa"/>
            <w:shd w:val="clear" w:color="auto" w:fill="auto"/>
          </w:tcPr>
          <w:p w14:paraId="45E8F106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7 %</w:t>
            </w:r>
          </w:p>
        </w:tc>
      </w:tr>
      <w:tr w:rsidR="00A75E3A" w:rsidRPr="00A75E3A" w14:paraId="03CC47F7" w14:textId="77777777" w:rsidTr="005C5E26">
        <w:tc>
          <w:tcPr>
            <w:tcW w:w="2906" w:type="dxa"/>
            <w:shd w:val="clear" w:color="auto" w:fill="auto"/>
          </w:tcPr>
          <w:p w14:paraId="28D6EE0A" w14:textId="77777777" w:rsidR="00A75E3A" w:rsidRPr="00A75E3A" w:rsidRDefault="00A75E3A" w:rsidP="00A7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sz w:val="18"/>
                <w:szCs w:val="18"/>
              </w:rPr>
              <w:t>nad 150 000 obyvatel</w:t>
            </w:r>
          </w:p>
        </w:tc>
        <w:tc>
          <w:tcPr>
            <w:tcW w:w="2977" w:type="dxa"/>
            <w:shd w:val="clear" w:color="auto" w:fill="auto"/>
          </w:tcPr>
          <w:p w14:paraId="5876B6BF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0,5 %, nejméně 1 500</w:t>
            </w:r>
          </w:p>
        </w:tc>
        <w:tc>
          <w:tcPr>
            <w:tcW w:w="3118" w:type="dxa"/>
            <w:shd w:val="clear" w:color="auto" w:fill="auto"/>
          </w:tcPr>
          <w:p w14:paraId="5D4D914E" w14:textId="77777777" w:rsidR="00A75E3A" w:rsidRPr="00A75E3A" w:rsidRDefault="00A75E3A" w:rsidP="00A7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75E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7 %</w:t>
            </w:r>
          </w:p>
        </w:tc>
      </w:tr>
    </w:tbl>
    <w:p w14:paraId="4EF16E0D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F17BFB7" w14:textId="0404E90F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A">
        <w:rPr>
          <w:rFonts w:ascii="Times New Roman" w:eastAsia="Calibri" w:hAnsi="Times New Roman" w:cs="Times New Roman"/>
          <w:sz w:val="24"/>
          <w:szCs w:val="24"/>
        </w:rPr>
        <w:t xml:space="preserve">Číslo vypočítané registračním úřadem podle přílohy bylo, jak zákon ukládá, zaokrouhleno </w:t>
      </w:r>
      <w:r w:rsidR="009C7D2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A75E3A">
        <w:rPr>
          <w:rFonts w:ascii="Times New Roman" w:eastAsia="Calibri" w:hAnsi="Times New Roman" w:cs="Times New Roman"/>
          <w:sz w:val="24"/>
          <w:szCs w:val="24"/>
        </w:rPr>
        <w:t xml:space="preserve">celé číslo </w:t>
      </w:r>
      <w:r w:rsidR="009C7D29">
        <w:rPr>
          <w:rFonts w:ascii="Times New Roman" w:eastAsia="Calibri" w:hAnsi="Times New Roman" w:cs="Times New Roman"/>
          <w:sz w:val="24"/>
          <w:szCs w:val="24"/>
        </w:rPr>
        <w:t xml:space="preserve">směrem </w:t>
      </w:r>
      <w:r>
        <w:rPr>
          <w:rFonts w:ascii="Times New Roman" w:eastAsia="Calibri" w:hAnsi="Times New Roman" w:cs="Times New Roman"/>
          <w:sz w:val="24"/>
          <w:szCs w:val="24"/>
        </w:rPr>
        <w:t>nahoru</w:t>
      </w:r>
      <w:r w:rsidRPr="00A75E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22A4E5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1CE817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A75E3A">
        <w:rPr>
          <w:rFonts w:ascii="Times New Roman" w:eastAsia="Calibri" w:hAnsi="Times New Roman" w:cs="Times New Roman"/>
          <w:sz w:val="24"/>
          <w:szCs w:val="24"/>
        </w:rPr>
        <w:t>Povinné náležitosti petice upravuje § 21 odst. 4 zák. o volbách do zastupitelstev obcí.</w:t>
      </w:r>
    </w:p>
    <w:p w14:paraId="2100A0C9" w14:textId="77777777" w:rsidR="00A75E3A" w:rsidRPr="00A75E3A" w:rsidRDefault="00A75E3A" w:rsidP="00A75E3A">
      <w:pPr>
        <w:spacing w:after="0" w:line="240" w:lineRule="auto"/>
        <w:ind w:left="5103" w:firstLine="142"/>
        <w:jc w:val="both"/>
        <w:rPr>
          <w:rFonts w:ascii="Times New Roman" w:eastAsia="Calibri" w:hAnsi="Times New Roman" w:cs="Times New Roman"/>
        </w:rPr>
      </w:pPr>
    </w:p>
    <w:p w14:paraId="3024FE1C" w14:textId="77777777" w:rsidR="00A75E3A" w:rsidRDefault="00A75E3A" w:rsidP="00A75E3A">
      <w:pPr>
        <w:spacing w:after="0" w:line="240" w:lineRule="auto"/>
        <w:ind w:left="5103"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</w:p>
    <w:p w14:paraId="16354FC4" w14:textId="77777777" w:rsidR="00A75E3A" w:rsidRDefault="00A75E3A" w:rsidP="00A75E3A">
      <w:pPr>
        <w:spacing w:after="0" w:line="240" w:lineRule="auto"/>
        <w:ind w:left="5103" w:firstLine="142"/>
        <w:jc w:val="both"/>
        <w:rPr>
          <w:rFonts w:ascii="Times New Roman" w:eastAsia="Calibri" w:hAnsi="Times New Roman" w:cs="Times New Roman"/>
        </w:rPr>
      </w:pPr>
    </w:p>
    <w:p w14:paraId="1641D2A5" w14:textId="77777777" w:rsidR="009F4E6E" w:rsidRDefault="009F4E6E" w:rsidP="00A75E3A">
      <w:pPr>
        <w:spacing w:after="0" w:line="240" w:lineRule="auto"/>
        <w:ind w:left="5103" w:firstLine="142"/>
        <w:jc w:val="both"/>
        <w:rPr>
          <w:rFonts w:ascii="Times New Roman" w:eastAsia="Calibri" w:hAnsi="Times New Roman" w:cs="Times New Roman"/>
        </w:rPr>
      </w:pPr>
    </w:p>
    <w:p w14:paraId="763ABF82" w14:textId="77777777" w:rsidR="00A75E3A" w:rsidRDefault="00A75E3A" w:rsidP="00A75E3A">
      <w:pPr>
        <w:spacing w:after="0" w:line="240" w:lineRule="auto"/>
        <w:ind w:left="5103" w:firstLine="142"/>
        <w:jc w:val="both"/>
        <w:rPr>
          <w:rFonts w:ascii="Times New Roman" w:eastAsia="Calibri" w:hAnsi="Times New Roman" w:cs="Times New Roman"/>
        </w:rPr>
      </w:pPr>
    </w:p>
    <w:p w14:paraId="46D1C793" w14:textId="4AE9114B" w:rsidR="00A75E3A" w:rsidRDefault="00A75E3A" w:rsidP="00A75E3A">
      <w:pPr>
        <w:spacing w:after="0" w:line="240" w:lineRule="auto"/>
        <w:ind w:left="5103"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Romana Nováková</w:t>
      </w:r>
      <w:r w:rsidR="009C7D29">
        <w:rPr>
          <w:rFonts w:ascii="Times New Roman" w:eastAsia="Calibri" w:hAnsi="Times New Roman" w:cs="Times New Roman"/>
        </w:rPr>
        <w:t xml:space="preserve"> v.r.</w:t>
      </w:r>
    </w:p>
    <w:p w14:paraId="6A49413D" w14:textId="208C0FD9" w:rsidR="00220336" w:rsidRPr="00A75E3A" w:rsidRDefault="00220336" w:rsidP="00A75E3A">
      <w:pPr>
        <w:spacing w:after="0" w:line="240" w:lineRule="auto"/>
        <w:ind w:left="5103" w:firstLine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zaměstnanec registračního úřadu</w:t>
      </w:r>
    </w:p>
    <w:p w14:paraId="78E23B39" w14:textId="77777777" w:rsid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A06FE55" w14:textId="77777777" w:rsid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957C9D7" w14:textId="77777777" w:rsidR="00A75E3A" w:rsidRPr="00A75E3A" w:rsidRDefault="00A75E3A" w:rsidP="00A75E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1BC74E5" w14:textId="3848CA8E" w:rsidR="002407AC" w:rsidRDefault="00A75E3A" w:rsidP="00220336">
      <w:pPr>
        <w:spacing w:after="0" w:line="240" w:lineRule="auto"/>
        <w:jc w:val="both"/>
      </w:pPr>
      <w:r w:rsidRPr="00A75E3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V</w:t>
      </w:r>
      <w:r w:rsidRPr="00A75E3A">
        <w:rPr>
          <w:rFonts w:ascii="Times New Roman" w:eastAsia="Calibri" w:hAnsi="Times New Roman" w:cs="Times New Roman"/>
        </w:rPr>
        <w:t xml:space="preserve">yvěšeno na úřední desce registračního úřadu  dne: </w:t>
      </w:r>
      <w:r w:rsidR="009C7D29">
        <w:rPr>
          <w:rFonts w:ascii="Times New Roman" w:eastAsia="Calibri" w:hAnsi="Times New Roman" w:cs="Times New Roman"/>
        </w:rPr>
        <w:t>08.06.2022</w:t>
      </w:r>
      <w:r w:rsidRPr="00A75E3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                                                                                   </w:t>
      </w:r>
    </w:p>
    <w:sectPr w:rsidR="0024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E3A"/>
    <w:rsid w:val="00220336"/>
    <w:rsid w:val="002407AC"/>
    <w:rsid w:val="009C7D29"/>
    <w:rsid w:val="009F4E6E"/>
    <w:rsid w:val="00A75E3A"/>
    <w:rsid w:val="00B4386C"/>
    <w:rsid w:val="00C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EF4B"/>
  <w15:docId w15:val="{1D9C13BC-6FC7-478A-8BD3-2881229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rnovakova</dc:creator>
  <cp:lastModifiedBy>rnovakova</cp:lastModifiedBy>
  <cp:revision>5</cp:revision>
  <cp:lastPrinted>2022-06-08T08:52:00Z</cp:lastPrinted>
  <dcterms:created xsi:type="dcterms:W3CDTF">2018-06-11T14:13:00Z</dcterms:created>
  <dcterms:modified xsi:type="dcterms:W3CDTF">2022-06-14T09:07:00Z</dcterms:modified>
</cp:coreProperties>
</file>